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376B" w:rsidRPr="00DB376B" w:rsidRDefault="00DB376B" w:rsidP="00DB376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34"/>
          <w:szCs w:val="34"/>
          <w:lang w:eastAsia="ru-RU"/>
        </w:rPr>
      </w:pPr>
      <w:r w:rsidRPr="00DB376B">
        <w:rPr>
          <w:rFonts w:ascii="Times New Roman" w:eastAsia="Times New Roman" w:hAnsi="Times New Roman" w:cs="Times New Roman"/>
          <w:b/>
          <w:bCs/>
          <w:color w:val="000000"/>
          <w:kern w:val="36"/>
          <w:sz w:val="34"/>
          <w:szCs w:val="34"/>
          <w:lang w:eastAsia="ru-RU"/>
        </w:rPr>
        <w:t>Всемирный день борьбы с гепатитом: найти, чтобы спасти миллионы!</w:t>
      </w:r>
    </w:p>
    <w:p w:rsidR="00DB376B" w:rsidRPr="00DB376B" w:rsidRDefault="00DB376B" w:rsidP="00DB376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53"/>
          <w:szCs w:val="53"/>
          <w:lang w:eastAsia="ru-RU"/>
        </w:rPr>
      </w:pPr>
      <w:r w:rsidRPr="00DB376B">
        <w:rPr>
          <w:rFonts w:ascii="Times New Roman" w:eastAsia="Times New Roman" w:hAnsi="Times New Roman" w:cs="Times New Roman"/>
          <w:b/>
          <w:bCs/>
          <w:color w:val="222222"/>
          <w:kern w:val="36"/>
          <w:sz w:val="28"/>
          <w:szCs w:val="28"/>
          <w:lang w:eastAsia="ru-RU"/>
        </w:rPr>
        <w:t>28 июля – Всемирный день борьбы с гепатитом, он проводится ежегодно под эгидой Всемирной организации здравоохранения (ВОЗ)</w:t>
      </w:r>
    </w:p>
    <w:p w:rsidR="00DB376B" w:rsidRPr="00DB376B" w:rsidRDefault="00DB376B" w:rsidP="00DB376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DB376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Этот день посвящён распространению информации о способах профилактики, диагностики и лечения гепатита.</w:t>
      </w:r>
    </w:p>
    <w:p w:rsidR="00DB376B" w:rsidRPr="0071527C" w:rsidRDefault="00DB376B" w:rsidP="00DB376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DB376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 2019 году кампания проходит под девизом «Найти потерянные миллионы» </w:t>
      </w:r>
      <w:r w:rsidRPr="00DB376B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(#FIND THE MISSING MILLIONS)</w:t>
      </w:r>
      <w:r w:rsidRPr="00DB376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 Несмотря на то, что сегодня в мире </w:t>
      </w:r>
      <w:r w:rsidRPr="00DB376B"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  <w:t>имеются все средства для того, чтобы ликвидировать гепатит, не хватает ключевого элемента головоломки. Из 325 миллионов человек, живущих с вирусным гепатитом, 300 миллионов до сих пор об этом не знают. Без выявления этих «потерянных миллионов» скрытых носителей заболевания и направления их на лечение, ликвидации гепатита не произойдёт.</w:t>
      </w:r>
    </w:p>
    <w:p w:rsidR="00DB376B" w:rsidRPr="0071527C" w:rsidRDefault="00DB376B" w:rsidP="00DB376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71527C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drawing>
          <wp:inline distT="0" distB="0" distL="0" distR="0">
            <wp:extent cx="5038725" cy="3476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d37ac042bbd21f2bd664a9ee003af67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76B" w:rsidRPr="0071527C" w:rsidRDefault="00DB376B" w:rsidP="00DB376B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 xml:space="preserve">Вирусные гепатиты – группа инфекционных заболеваний печени, вызванных </w:t>
      </w:r>
      <w:proofErr w:type="spellStart"/>
      <w:r w:rsidRPr="0071527C">
        <w:rPr>
          <w:color w:val="222222"/>
          <w:sz w:val="28"/>
          <w:szCs w:val="28"/>
        </w:rPr>
        <w:t>гепатотропными</w:t>
      </w:r>
      <w:proofErr w:type="spellEnd"/>
      <w:r w:rsidRPr="0071527C">
        <w:rPr>
          <w:color w:val="222222"/>
          <w:sz w:val="28"/>
          <w:szCs w:val="28"/>
        </w:rPr>
        <w:t xml:space="preserve"> вирусами, принадлежащими к различным семействам. Гепатиты чаще всего вызываются пятью основными типами вирусов (A, B, C, D, E).</w:t>
      </w:r>
    </w:p>
    <w:p w:rsidR="00DB376B" w:rsidRPr="0071527C" w:rsidRDefault="00DB376B" w:rsidP="00DB376B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333333"/>
          <w:sz w:val="28"/>
          <w:szCs w:val="28"/>
          <w:bdr w:val="none" w:sz="0" w:space="0" w:color="auto" w:frame="1"/>
        </w:rPr>
        <w:t>Вирусный гепатит, вторая по распространённости инфекционная болезнь после туберкулёза. Людей, инфицированных вирусом гепатита в 9 раз больше, чем</w:t>
      </w:r>
      <w:r w:rsidR="0071527C">
        <w:rPr>
          <w:color w:val="333333"/>
          <w:sz w:val="28"/>
          <w:szCs w:val="28"/>
          <w:bdr w:val="none" w:sz="0" w:space="0" w:color="auto" w:frame="1"/>
        </w:rPr>
        <w:t xml:space="preserve"> </w:t>
      </w:r>
      <w:proofErr w:type="gramStart"/>
      <w:r w:rsidRPr="0071527C">
        <w:rPr>
          <w:color w:val="333333"/>
          <w:sz w:val="28"/>
          <w:szCs w:val="28"/>
          <w:bdr w:val="none" w:sz="0" w:space="0" w:color="auto" w:frame="1"/>
        </w:rPr>
        <w:t>людей</w:t>
      </w:r>
      <w:proofErr w:type="gramEnd"/>
      <w:r w:rsidRPr="0071527C">
        <w:rPr>
          <w:color w:val="333333"/>
          <w:sz w:val="28"/>
          <w:szCs w:val="28"/>
          <w:bdr w:val="none" w:sz="0" w:space="0" w:color="auto" w:frame="1"/>
        </w:rPr>
        <w:t xml:space="preserve"> заражённых вирусом иммунодефицита человека. Важно знать, что гепатит поддаётся профилактике, лечению, а в случае гепатита С - излечим. </w:t>
      </w:r>
    </w:p>
    <w:p w:rsidR="00DB376B" w:rsidRPr="0071527C" w:rsidRDefault="00DB376B" w:rsidP="00DB376B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71527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По статистике ВОЗ, в настоящее время, в мире, число людей с хроническим гепатитом В - 345 миллионов и 71миллион – с хроническим гепатитом С. 80 % из </w:t>
      </w:r>
      <w:r w:rsidRPr="0071527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которых даже не подозревают об этом.    Ежегодно вирусные гепатиты уносят 1,4 млн жизней.</w:t>
      </w:r>
    </w:p>
    <w:p w:rsidR="00DB376B" w:rsidRPr="0071527C" w:rsidRDefault="0071527C" w:rsidP="0071527C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71527C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drawing>
          <wp:inline distT="0" distB="0" distL="0" distR="0">
            <wp:extent cx="5038725" cy="3495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2fd3a5c54c77c547ffe9e56796a6c0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Основная проблема для здравоохранения в мире и в России - хронические гепатиты В и С. Вирусные гепатиты А, Е протекают остро, но обычно заканчиваются полным выздоровлением и не приводят к тяжёлым последствиям. Гепатиты В и С представляют наибольшую опасность, именно они приводят к развитию хронических форм инфекции, а впоследствии - к циррозу и раку печени, которые являются основной причиной смертности от гепатитов.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 xml:space="preserve">В Российской Федерации, по данным </w:t>
      </w:r>
      <w:proofErr w:type="spellStart"/>
      <w:r w:rsidRPr="0071527C">
        <w:rPr>
          <w:color w:val="222222"/>
          <w:sz w:val="28"/>
          <w:szCs w:val="28"/>
        </w:rPr>
        <w:t>референс</w:t>
      </w:r>
      <w:proofErr w:type="spellEnd"/>
      <w:r w:rsidRPr="0071527C">
        <w:rPr>
          <w:color w:val="222222"/>
          <w:sz w:val="28"/>
          <w:szCs w:val="28"/>
        </w:rPr>
        <w:t xml:space="preserve">-центра по мониторингу за вирусными гепатитами научно-консультативного клинико-диагностического центра ЦНИИ Эпидемиологии </w:t>
      </w:r>
      <w:proofErr w:type="spellStart"/>
      <w:r w:rsidRPr="0071527C">
        <w:rPr>
          <w:color w:val="222222"/>
          <w:sz w:val="28"/>
          <w:szCs w:val="28"/>
        </w:rPr>
        <w:t>Роспотребнадзора</w:t>
      </w:r>
      <w:proofErr w:type="spellEnd"/>
      <w:r w:rsidRPr="0071527C">
        <w:rPr>
          <w:color w:val="222222"/>
          <w:sz w:val="28"/>
          <w:szCs w:val="28"/>
        </w:rPr>
        <w:t xml:space="preserve"> 2018 году заболеваемость хроническими формами гепатита В и С составила 18 и 33 случая соответственно на 100 тыс. населения. Смертность в результате исходов хронических гепатитов В и С за период с 2010 по 2015 год выросла на 30 %. От цирроза печени, к которому приводит гепатит В, ежегодно погибает около 10 тысяч человек, от рака печени – около 1,5 тысяч</w:t>
      </w:r>
      <w:r>
        <w:rPr>
          <w:color w:val="222222"/>
          <w:sz w:val="28"/>
          <w:szCs w:val="28"/>
        </w:rPr>
        <w:t xml:space="preserve">. </w:t>
      </w:r>
      <w:r w:rsidRPr="0071527C">
        <w:rPr>
          <w:color w:val="222222"/>
          <w:sz w:val="28"/>
          <w:szCs w:val="28"/>
        </w:rPr>
        <w:t>Смертность от цирроза печени, вызванного гепатитом С, составляет порядка 14 тысяч человек в год, от рака печени – около 1600 человек.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По прогнозам специалистов, такая печальная тенденция вероятно будет сохраняться потому, что в настоящее время большая часть инфицированных людей не знают о своём заболевании.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Сегодня пик заболеваемости вирусными гепатитами отмечается в возрастной группе 35-49 лет, и предполагается, что он будет смещаться в сторону более старших возрастных групп.</w:t>
      </w:r>
    </w:p>
    <w:p w:rsidR="0071527C" w:rsidRPr="0071527C" w:rsidRDefault="0071527C" w:rsidP="0071527C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71527C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lastRenderedPageBreak/>
        <w:drawing>
          <wp:inline distT="0" distB="0" distL="0" distR="0">
            <wp:extent cx="5038725" cy="3343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77289f33e74b2e01c03e9e152bd599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Это очень неблагоприятный прогностический фактор, так как темпы прогрессирования болезни, формирования цирроза печени и развития рака печени значительно увеличиваются после 40 лет.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При этом, среди людей 20-29 лет заболеваемость снижается, что свидетельствует об улучшении эпидемиологической ситуации.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 xml:space="preserve">В последние годы, благодаря широкому использованию новых противовирусных препаратов, вирусный гепатит становится фактически полностью излечимым. Еще в 1982 году была разработана вакцина против гепатита В, которая уже включена в национальный календарь прививок в России и ещё 183 странах. Причём, её эффективность как в предупреждении инфекции, так и в предотвращении </w:t>
      </w:r>
      <w:proofErr w:type="spellStart"/>
      <w:r w:rsidRPr="0071527C">
        <w:rPr>
          <w:color w:val="222222"/>
          <w:sz w:val="28"/>
          <w:szCs w:val="28"/>
        </w:rPr>
        <w:t>хронизации</w:t>
      </w:r>
      <w:proofErr w:type="spellEnd"/>
      <w:r w:rsidRPr="0071527C">
        <w:rPr>
          <w:color w:val="222222"/>
          <w:sz w:val="28"/>
          <w:szCs w:val="28"/>
        </w:rPr>
        <w:t xml:space="preserve"> болезни, а также рака печени из-за гепатита В </w:t>
      </w:r>
      <w:bookmarkStart w:id="0" w:name="_GoBack"/>
      <w:bookmarkEnd w:id="0"/>
      <w:r w:rsidRPr="0071527C">
        <w:rPr>
          <w:color w:val="222222"/>
          <w:sz w:val="28"/>
          <w:szCs w:val="28"/>
        </w:rPr>
        <w:t>– составляет более 95%.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both"/>
        <w:rPr>
          <w:color w:val="4F4F4F"/>
          <w:sz w:val="28"/>
          <w:szCs w:val="28"/>
        </w:rPr>
      </w:pPr>
      <w:r w:rsidRPr="0071527C">
        <w:rPr>
          <w:color w:val="222222"/>
          <w:sz w:val="28"/>
          <w:szCs w:val="28"/>
        </w:rPr>
        <w:t>В настоящее время, в глобальном масштабе, стоит амбициозная задача – добиться того, чтобы к 2020 году 50% людей, живущих с хронической инфекцией, вызванной вирусами гепатита В и С, прошли диагностику и знали о своём заболевании, а 75% людей, у которых были диагностированы гепатиты В и С, получали необходимое лечение в полном объёме.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center"/>
        <w:rPr>
          <w:color w:val="4F4F4F"/>
          <w:sz w:val="28"/>
          <w:szCs w:val="28"/>
        </w:rPr>
      </w:pPr>
      <w:r w:rsidRPr="0071527C">
        <w:rPr>
          <w:b/>
          <w:bCs/>
          <w:color w:val="3C4245"/>
          <w:sz w:val="28"/>
          <w:szCs w:val="28"/>
        </w:rPr>
        <w:t>Пройдите диагностику и узнайте свой гепатит-статус! </w:t>
      </w:r>
    </w:p>
    <w:p w:rsidR="0071527C" w:rsidRPr="0071527C" w:rsidRDefault="0071527C" w:rsidP="0071527C">
      <w:pPr>
        <w:pStyle w:val="a3"/>
        <w:shd w:val="clear" w:color="auto" w:fill="FFFFFF"/>
        <w:spacing w:before="0" w:beforeAutospacing="0" w:after="240" w:afterAutospacing="0"/>
        <w:jc w:val="center"/>
        <w:rPr>
          <w:color w:val="4F4F4F"/>
          <w:sz w:val="28"/>
          <w:szCs w:val="28"/>
        </w:rPr>
      </w:pPr>
      <w:r w:rsidRPr="0071527C">
        <w:rPr>
          <w:b/>
          <w:bCs/>
          <w:color w:val="222222"/>
          <w:sz w:val="28"/>
          <w:szCs w:val="28"/>
        </w:rPr>
        <w:t>Сохраните своё здоровье, здоровье и жизнь миллионов других людей.</w:t>
      </w:r>
    </w:p>
    <w:p w:rsidR="0071527C" w:rsidRPr="00DB376B" w:rsidRDefault="0071527C" w:rsidP="0071527C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</w:p>
    <w:p w:rsidR="002957BE" w:rsidRPr="0071527C" w:rsidRDefault="002957BE">
      <w:pPr>
        <w:rPr>
          <w:rFonts w:ascii="Times New Roman" w:hAnsi="Times New Roman" w:cs="Times New Roman"/>
        </w:rPr>
      </w:pPr>
    </w:p>
    <w:sectPr w:rsidR="002957BE" w:rsidRPr="0071527C" w:rsidSect="00DB376B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376B"/>
    <w:rsid w:val="002957BE"/>
    <w:rsid w:val="0071527C"/>
    <w:rsid w:val="00DB3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A781138-F68A-4082-9A46-2485E3AA8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B37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70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1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8596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764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32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33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620</Words>
  <Characters>3534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2019-07-26T07:29:00Z</dcterms:created>
  <dcterms:modified xsi:type="dcterms:W3CDTF">2019-07-26T07:50:00Z</dcterms:modified>
</cp:coreProperties>
</file>